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B7" w:rsidRPr="00491BB7" w:rsidRDefault="00491BB7">
      <w:pPr>
        <w:shd w:val="clear" w:color="auto" w:fill="FFFFFF"/>
        <w:spacing w:line="317" w:lineRule="exact"/>
        <w:ind w:left="787" w:hanging="72"/>
        <w:rPr>
          <w:b/>
          <w:bCs/>
          <w:sz w:val="26"/>
          <w:szCs w:val="26"/>
        </w:rPr>
      </w:pPr>
    </w:p>
    <w:p w:rsidR="00491BB7" w:rsidRPr="00961BDF" w:rsidRDefault="00491BB7" w:rsidP="00961BDF">
      <w:pPr>
        <w:shd w:val="clear" w:color="auto" w:fill="FFFFFF"/>
        <w:spacing w:line="317" w:lineRule="exact"/>
        <w:ind w:left="787" w:hanging="72"/>
        <w:jc w:val="center"/>
        <w:rPr>
          <w:b/>
          <w:bCs/>
          <w:sz w:val="28"/>
          <w:szCs w:val="28"/>
        </w:rPr>
      </w:pPr>
      <w:r w:rsidRPr="00961BDF">
        <w:rPr>
          <w:b/>
          <w:bCs/>
          <w:sz w:val="28"/>
          <w:szCs w:val="28"/>
        </w:rPr>
        <w:t>Выступление Белого А.Ю.</w:t>
      </w:r>
    </w:p>
    <w:p w:rsidR="00491BB7" w:rsidRPr="00491BB7" w:rsidRDefault="00491BB7">
      <w:pPr>
        <w:shd w:val="clear" w:color="auto" w:fill="FFFFFF"/>
        <w:spacing w:line="317" w:lineRule="exact"/>
        <w:ind w:left="787" w:hanging="72"/>
        <w:rPr>
          <w:b/>
          <w:bCs/>
          <w:sz w:val="26"/>
          <w:szCs w:val="26"/>
        </w:rPr>
      </w:pPr>
    </w:p>
    <w:p w:rsidR="00E13F4B" w:rsidRPr="00491BB7" w:rsidRDefault="00491BB7">
      <w:pPr>
        <w:shd w:val="clear" w:color="auto" w:fill="FFFFFF"/>
        <w:spacing w:line="317" w:lineRule="exact"/>
        <w:ind w:left="787" w:hanging="72"/>
        <w:rPr>
          <w:sz w:val="26"/>
          <w:szCs w:val="26"/>
        </w:rPr>
      </w:pPr>
      <w:r w:rsidRPr="00491BB7">
        <w:rPr>
          <w:b/>
          <w:bCs/>
          <w:sz w:val="26"/>
          <w:szCs w:val="26"/>
        </w:rPr>
        <w:t xml:space="preserve">О применении скидок и надбавок к страховому тарифу на обязательное социальное страхование от несчастных случаев на производстве и профессиональных заболеваний для стимулирования страхователей </w:t>
      </w:r>
      <w:proofErr w:type="gramStart"/>
      <w:r w:rsidRPr="00491BB7">
        <w:rPr>
          <w:b/>
          <w:bCs/>
          <w:sz w:val="26"/>
          <w:szCs w:val="26"/>
        </w:rPr>
        <w:t>к</w:t>
      </w:r>
      <w:proofErr w:type="gramEnd"/>
    </w:p>
    <w:p w:rsidR="00E13F4B" w:rsidRPr="00491BB7" w:rsidRDefault="00491BB7">
      <w:pPr>
        <w:shd w:val="clear" w:color="auto" w:fill="FFFFFF"/>
        <w:spacing w:line="317" w:lineRule="exact"/>
        <w:ind w:left="5"/>
        <w:jc w:val="center"/>
        <w:rPr>
          <w:sz w:val="26"/>
          <w:szCs w:val="26"/>
        </w:rPr>
      </w:pPr>
      <w:r w:rsidRPr="00491BB7">
        <w:rPr>
          <w:b/>
          <w:bCs/>
          <w:spacing w:val="-1"/>
          <w:sz w:val="26"/>
          <w:szCs w:val="26"/>
        </w:rPr>
        <w:t>улучшению условий труда</w:t>
      </w:r>
    </w:p>
    <w:p w:rsidR="00E13F4B" w:rsidRPr="00491BB7" w:rsidRDefault="00491BB7">
      <w:pPr>
        <w:shd w:val="clear" w:color="auto" w:fill="FFFFFF"/>
        <w:spacing w:before="317" w:line="317" w:lineRule="exact"/>
        <w:ind w:left="14" w:firstLine="552"/>
        <w:jc w:val="both"/>
        <w:rPr>
          <w:sz w:val="26"/>
          <w:szCs w:val="26"/>
        </w:rPr>
      </w:pPr>
      <w:proofErr w:type="gramStart"/>
      <w:r w:rsidRPr="00491BB7">
        <w:rPr>
          <w:bCs/>
          <w:sz w:val="26"/>
          <w:szCs w:val="26"/>
        </w:rPr>
        <w:t>В</w:t>
      </w:r>
      <w:r w:rsidRPr="00491BB7">
        <w:rPr>
          <w:b/>
          <w:bCs/>
          <w:sz w:val="26"/>
          <w:szCs w:val="26"/>
        </w:rPr>
        <w:t xml:space="preserve"> </w:t>
      </w:r>
      <w:r w:rsidRPr="00491BB7">
        <w:rPr>
          <w:sz w:val="26"/>
          <w:szCs w:val="26"/>
        </w:rPr>
        <w:t xml:space="preserve">соответствии с «Правилами установления страхователям скидок и надбавок к </w:t>
      </w:r>
      <w:r w:rsidRPr="00491BB7">
        <w:rPr>
          <w:spacing w:val="-1"/>
          <w:sz w:val="26"/>
          <w:szCs w:val="26"/>
        </w:rPr>
        <w:t xml:space="preserve">страховым тарифам на обязательное социальное страхование от несчастных случаев на </w:t>
      </w:r>
      <w:r w:rsidRPr="00491BB7">
        <w:rPr>
          <w:sz w:val="26"/>
          <w:szCs w:val="26"/>
        </w:rPr>
        <w:t>производстве и профессиональных заболеваний», утвержденными Постановлением Правительства РФ от 30 мая 2012 г. № 524 (далее - Правила), в 2017 году проведена работа по установлению страхователям скидок и надбавок к страховому тарифу на обязательное социальное страхование от несчастных случаев на производстве и</w:t>
      </w:r>
      <w:proofErr w:type="gramEnd"/>
      <w:r w:rsidRPr="00491BB7">
        <w:rPr>
          <w:sz w:val="26"/>
          <w:szCs w:val="26"/>
        </w:rPr>
        <w:t xml:space="preserve"> </w:t>
      </w:r>
      <w:r w:rsidRPr="00491BB7">
        <w:rPr>
          <w:spacing w:val="-1"/>
          <w:sz w:val="26"/>
          <w:szCs w:val="26"/>
        </w:rPr>
        <w:t xml:space="preserve">профессиональных заболеваний на 2018 год. Скидка предоставлена 75 страхователям, </w:t>
      </w:r>
      <w:r w:rsidRPr="00491BB7">
        <w:rPr>
          <w:sz w:val="26"/>
          <w:szCs w:val="26"/>
        </w:rPr>
        <w:t>надбавка установлена 282 страхователям, отказано в предоставлении скидки 55 страхователям.</w:t>
      </w:r>
    </w:p>
    <w:p w:rsidR="00E13F4B" w:rsidRPr="00491BB7" w:rsidRDefault="00491BB7">
      <w:pPr>
        <w:shd w:val="clear" w:color="auto" w:fill="FFFFFF"/>
        <w:spacing w:line="317" w:lineRule="exact"/>
        <w:ind w:left="29" w:right="19" w:firstLine="552"/>
        <w:jc w:val="both"/>
        <w:rPr>
          <w:sz w:val="26"/>
          <w:szCs w:val="26"/>
        </w:rPr>
      </w:pPr>
      <w:r w:rsidRPr="00491BB7">
        <w:rPr>
          <w:sz w:val="26"/>
          <w:szCs w:val="26"/>
        </w:rPr>
        <w:t>По итогам 2017 года скидка к страховому тарифу составила 17 892,5 тыс. рублей (44 страхователям), надбавка к страховому тарифу составила 21 262,3 тыс. рублей (303 страхователям).</w:t>
      </w:r>
    </w:p>
    <w:p w:rsidR="00E13F4B" w:rsidRPr="00491BB7" w:rsidRDefault="00491BB7">
      <w:pPr>
        <w:shd w:val="clear" w:color="auto" w:fill="FFFFFF"/>
        <w:spacing w:before="5" w:line="317" w:lineRule="exact"/>
        <w:ind w:left="24" w:right="5" w:firstLine="566"/>
        <w:jc w:val="both"/>
        <w:rPr>
          <w:sz w:val="26"/>
          <w:szCs w:val="26"/>
        </w:rPr>
      </w:pPr>
      <w:r w:rsidRPr="00491BB7">
        <w:rPr>
          <w:sz w:val="26"/>
          <w:szCs w:val="26"/>
        </w:rPr>
        <w:t xml:space="preserve">Отделом </w:t>
      </w:r>
      <w:proofErr w:type="gramStart"/>
      <w:r w:rsidRPr="00491BB7">
        <w:rPr>
          <w:sz w:val="26"/>
          <w:szCs w:val="26"/>
        </w:rPr>
        <w:t>страхования профессиональных рисков Ростовского регионального отделения Фонда социального страхования Российской Федерации</w:t>
      </w:r>
      <w:proofErr w:type="gramEnd"/>
      <w:r w:rsidRPr="00491BB7">
        <w:rPr>
          <w:sz w:val="26"/>
          <w:szCs w:val="26"/>
        </w:rPr>
        <w:t xml:space="preserve"> проведена проверка расчетов установления надбавок и скидок к страховому тарифу. Нарушений не установлено.</w:t>
      </w:r>
    </w:p>
    <w:p w:rsidR="00491BB7" w:rsidRPr="00491BB7" w:rsidRDefault="00491BB7" w:rsidP="00491BB7">
      <w:pPr>
        <w:shd w:val="clear" w:color="auto" w:fill="FFFFFF"/>
        <w:spacing w:before="274" w:line="374" w:lineRule="exact"/>
        <w:ind w:left="643" w:hanging="523"/>
        <w:rPr>
          <w:b/>
          <w:bCs/>
          <w:spacing w:val="-1"/>
          <w:sz w:val="26"/>
          <w:szCs w:val="26"/>
        </w:rPr>
      </w:pPr>
      <w:r w:rsidRPr="00491BB7">
        <w:rPr>
          <w:b/>
          <w:bCs/>
          <w:spacing w:val="-1"/>
          <w:sz w:val="26"/>
          <w:szCs w:val="26"/>
        </w:rPr>
        <w:t>Дополнительные условия установления скидки к страховому тарифу взносов на страхование от несчастных случаев на производстве и профзаболеваний</w:t>
      </w:r>
    </w:p>
    <w:p w:rsidR="00E13F4B" w:rsidRPr="00491BB7" w:rsidRDefault="00491BB7" w:rsidP="00491BB7">
      <w:pPr>
        <w:shd w:val="clear" w:color="auto" w:fill="FFFFFF"/>
        <w:spacing w:before="274" w:line="374" w:lineRule="exact"/>
        <w:ind w:left="643" w:hanging="523"/>
        <w:rPr>
          <w:sz w:val="26"/>
          <w:szCs w:val="26"/>
        </w:rPr>
      </w:pPr>
      <w:r w:rsidRPr="00491BB7">
        <w:rPr>
          <w:sz w:val="26"/>
          <w:szCs w:val="26"/>
        </w:rPr>
        <w:t>Для получения скидки к страховому тарифу существует ряд дополнительных условий.</w:t>
      </w:r>
    </w:p>
    <w:p w:rsidR="00E13F4B" w:rsidRPr="00491BB7" w:rsidRDefault="00491BB7">
      <w:pPr>
        <w:shd w:val="clear" w:color="auto" w:fill="FFFFFF"/>
        <w:spacing w:before="5" w:line="317" w:lineRule="exact"/>
        <w:ind w:left="14" w:right="29" w:firstLine="533"/>
        <w:jc w:val="both"/>
        <w:rPr>
          <w:sz w:val="26"/>
          <w:szCs w:val="26"/>
        </w:rPr>
      </w:pPr>
      <w:r w:rsidRPr="00491BB7">
        <w:rPr>
          <w:sz w:val="26"/>
          <w:szCs w:val="26"/>
        </w:rPr>
        <w:t>Прежде всего, это отсутствие в году, предшествующем году подачи заявления, страховых случаев со смертельным исходом. Исключение составляют случаи, произошедшие по вине третьих лиц.</w:t>
      </w:r>
    </w:p>
    <w:p w:rsidR="00E13F4B" w:rsidRPr="00491BB7" w:rsidRDefault="00491BB7">
      <w:pPr>
        <w:shd w:val="clear" w:color="auto" w:fill="FFFFFF"/>
        <w:spacing w:before="5" w:line="317" w:lineRule="exact"/>
        <w:ind w:left="19" w:right="24" w:firstLine="538"/>
        <w:jc w:val="both"/>
        <w:rPr>
          <w:sz w:val="26"/>
          <w:szCs w:val="26"/>
        </w:rPr>
      </w:pPr>
      <w:r w:rsidRPr="00491BB7">
        <w:rPr>
          <w:spacing w:val="-1"/>
          <w:sz w:val="26"/>
          <w:szCs w:val="26"/>
        </w:rPr>
        <w:t>Основания - абзац 2 пункта 1 статьи 22 Федерального закона от 24.07.1998 № 125-ФЗ «Об обязательном социальном страховании от несчастных случаев на производстве и профессиональных заболеваний», пункте 4 Правил установления скидок и надбавок.</w:t>
      </w:r>
    </w:p>
    <w:p w:rsidR="00E13F4B" w:rsidRPr="00491BB7" w:rsidRDefault="00491BB7">
      <w:pPr>
        <w:shd w:val="clear" w:color="auto" w:fill="FFFFFF"/>
        <w:spacing w:line="317" w:lineRule="exact"/>
        <w:ind w:left="10" w:right="19" w:firstLine="542"/>
        <w:jc w:val="both"/>
        <w:rPr>
          <w:sz w:val="26"/>
          <w:szCs w:val="26"/>
        </w:rPr>
      </w:pPr>
      <w:r w:rsidRPr="00491BB7">
        <w:rPr>
          <w:sz w:val="26"/>
          <w:szCs w:val="26"/>
        </w:rPr>
        <w:t>Кроме того, нужно соблюсти требования, перечисленные в пункте 8 Правил установления скидок и надбавок. Так, страхователь должен:</w:t>
      </w:r>
    </w:p>
    <w:p w:rsidR="00E13F4B" w:rsidRPr="00491BB7" w:rsidRDefault="00491BB7" w:rsidP="00491BB7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5" w:line="317" w:lineRule="exact"/>
        <w:ind w:right="14" w:firstLine="542"/>
        <w:jc w:val="both"/>
        <w:rPr>
          <w:spacing w:val="-21"/>
          <w:sz w:val="26"/>
          <w:szCs w:val="26"/>
        </w:rPr>
      </w:pPr>
      <w:r w:rsidRPr="00491BB7">
        <w:rPr>
          <w:sz w:val="26"/>
          <w:szCs w:val="26"/>
        </w:rPr>
        <w:t>вести финансово-хозяйственную деятельность в течение не менее чем трех лет с даты регистрации до года, в котором рассчитывается скидка.</w:t>
      </w:r>
    </w:p>
    <w:p w:rsidR="00E13F4B" w:rsidRPr="00491BB7" w:rsidRDefault="00491BB7" w:rsidP="00491BB7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17" w:lineRule="exact"/>
        <w:ind w:left="542"/>
        <w:rPr>
          <w:spacing w:val="-8"/>
          <w:sz w:val="26"/>
          <w:szCs w:val="26"/>
        </w:rPr>
      </w:pPr>
      <w:r w:rsidRPr="00491BB7">
        <w:rPr>
          <w:spacing w:val="-1"/>
          <w:sz w:val="26"/>
          <w:szCs w:val="26"/>
        </w:rPr>
        <w:t>своевременно уплачивать текущие страховые взносы.</w:t>
      </w:r>
    </w:p>
    <w:p w:rsidR="00E13F4B" w:rsidRPr="00491BB7" w:rsidRDefault="00491BB7">
      <w:pPr>
        <w:shd w:val="clear" w:color="auto" w:fill="FFFFFF"/>
        <w:spacing w:before="5" w:line="317" w:lineRule="exact"/>
        <w:ind w:left="5" w:right="19" w:firstLine="533"/>
        <w:jc w:val="both"/>
        <w:rPr>
          <w:sz w:val="26"/>
          <w:szCs w:val="26"/>
        </w:rPr>
      </w:pPr>
      <w:r w:rsidRPr="00491BB7">
        <w:rPr>
          <w:sz w:val="26"/>
          <w:szCs w:val="26"/>
        </w:rPr>
        <w:t xml:space="preserve">По мнению арбитражных судов, в данном случае речь идет именно о платежах, подлежащих уплате в том календарном году, в котором подается заявление об установлении скидки. А нарушение срока уплаты страховых взносов в предыдущих </w:t>
      </w:r>
      <w:r w:rsidRPr="00491BB7">
        <w:rPr>
          <w:spacing w:val="-1"/>
          <w:sz w:val="26"/>
          <w:szCs w:val="26"/>
        </w:rPr>
        <w:t xml:space="preserve">периодах не влияет на установление скидки к страховому тарифу в том периоде, когда </w:t>
      </w:r>
      <w:r w:rsidRPr="00491BB7">
        <w:rPr>
          <w:sz w:val="26"/>
          <w:szCs w:val="26"/>
        </w:rPr>
        <w:t xml:space="preserve">страхователь обратился с указанным заявлением (Постановление ФАС </w:t>
      </w:r>
      <w:proofErr w:type="spellStart"/>
      <w:r w:rsidRPr="00491BB7">
        <w:rPr>
          <w:sz w:val="26"/>
          <w:szCs w:val="26"/>
        </w:rPr>
        <w:t>Восточно-Сибирского</w:t>
      </w:r>
      <w:proofErr w:type="spellEnd"/>
      <w:r w:rsidRPr="00491BB7">
        <w:rPr>
          <w:sz w:val="26"/>
          <w:szCs w:val="26"/>
        </w:rPr>
        <w:t xml:space="preserve"> округа от 13.09.2013 № А74-141/2013 (оставлено в силе Определением ВАС РФ от 23.01.2014 № ВАС-19460/13));</w:t>
      </w:r>
    </w:p>
    <w:p w:rsidR="00491BB7" w:rsidRPr="00491BB7" w:rsidRDefault="00491BB7">
      <w:pPr>
        <w:shd w:val="clear" w:color="auto" w:fill="FFFFFF"/>
        <w:tabs>
          <w:tab w:val="left" w:pos="850"/>
        </w:tabs>
        <w:spacing w:before="14" w:line="307" w:lineRule="exact"/>
        <w:ind w:right="34" w:firstLine="542"/>
        <w:jc w:val="both"/>
        <w:rPr>
          <w:sz w:val="26"/>
          <w:szCs w:val="26"/>
        </w:rPr>
      </w:pPr>
      <w:r w:rsidRPr="00491BB7">
        <w:rPr>
          <w:spacing w:val="-11"/>
          <w:sz w:val="26"/>
          <w:szCs w:val="26"/>
        </w:rPr>
        <w:t>3)</w:t>
      </w:r>
      <w:r w:rsidRPr="00491BB7">
        <w:rPr>
          <w:sz w:val="26"/>
          <w:szCs w:val="26"/>
        </w:rPr>
        <w:tab/>
        <w:t>не иметь задолженности по страховым взносам на дату подачи заявления о</w:t>
      </w:r>
      <w:r w:rsidRPr="00491BB7">
        <w:rPr>
          <w:sz w:val="26"/>
          <w:szCs w:val="26"/>
        </w:rPr>
        <w:br/>
        <w:t>предоставлении скидки.</w:t>
      </w:r>
    </w:p>
    <w:sectPr w:rsidR="00491BB7" w:rsidRPr="00491BB7" w:rsidSect="00E13F4B">
      <w:type w:val="continuous"/>
      <w:pgSz w:w="11909" w:h="16834"/>
      <w:pgMar w:top="892" w:right="360" w:bottom="360" w:left="10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2EA9"/>
    <w:multiLevelType w:val="singleLevel"/>
    <w:tmpl w:val="6E845C7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BB7"/>
    <w:rsid w:val="00491BB7"/>
    <w:rsid w:val="00961BDF"/>
    <w:rsid w:val="00E13F4B"/>
    <w:rsid w:val="00FB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SouzRO</cp:lastModifiedBy>
  <cp:revision>2</cp:revision>
  <dcterms:created xsi:type="dcterms:W3CDTF">2018-04-02T05:35:00Z</dcterms:created>
  <dcterms:modified xsi:type="dcterms:W3CDTF">2018-04-03T06:59:00Z</dcterms:modified>
</cp:coreProperties>
</file>