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01E" w:rsidRDefault="00C84C73" w:rsidP="00BF7C58">
      <w:pPr>
        <w:spacing w:after="0" w:line="240" w:lineRule="auto"/>
        <w:ind w:left="-142" w:right="-567"/>
        <w:jc w:val="both"/>
        <w:rPr>
          <w:rFonts w:ascii="Times New Roman" w:hAnsi="Times New Roman"/>
          <w:iCs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9 </w:t>
      </w:r>
      <w:r w:rsidR="0022210A" w:rsidRPr="006E4D33">
        <w:rPr>
          <w:rFonts w:ascii="Times New Roman" w:hAnsi="Times New Roman"/>
          <w:color w:val="FF0000"/>
          <w:sz w:val="24"/>
          <w:szCs w:val="24"/>
        </w:rPr>
        <w:t>октября 2026 года вице-президент Союза работ</w:t>
      </w:r>
      <w:r w:rsidR="00065745" w:rsidRPr="006E4D33">
        <w:rPr>
          <w:rFonts w:ascii="Times New Roman" w:hAnsi="Times New Roman"/>
          <w:color w:val="FF0000"/>
          <w:sz w:val="24"/>
          <w:szCs w:val="24"/>
        </w:rPr>
        <w:t xml:space="preserve">одателей Ростовской области </w:t>
      </w:r>
      <w:r w:rsidR="00065745" w:rsidRPr="00BF7C58">
        <w:rPr>
          <w:rFonts w:ascii="Times New Roman" w:hAnsi="Times New Roman"/>
          <w:b/>
          <w:color w:val="FF0000"/>
          <w:sz w:val="24"/>
          <w:szCs w:val="24"/>
        </w:rPr>
        <w:t>Виктор Нетесанов</w:t>
      </w:r>
      <w:r w:rsidR="00065745" w:rsidRPr="006E4D33">
        <w:rPr>
          <w:rFonts w:ascii="Times New Roman" w:hAnsi="Times New Roman"/>
          <w:color w:val="FF0000"/>
          <w:sz w:val="24"/>
          <w:szCs w:val="24"/>
        </w:rPr>
        <w:t xml:space="preserve"> принял участие в </w:t>
      </w:r>
      <w:r w:rsidR="00065745" w:rsidRPr="006E4D33">
        <w:rPr>
          <w:rFonts w:ascii="Times New Roman" w:hAnsi="Times New Roman"/>
          <w:iCs/>
          <w:color w:val="FF0000"/>
          <w:sz w:val="24"/>
          <w:szCs w:val="24"/>
          <w:shd w:val="clear" w:color="auto" w:fill="FFFFFF"/>
        </w:rPr>
        <w:t xml:space="preserve">торжественном </w:t>
      </w:r>
      <w:r w:rsidR="00065745" w:rsidRPr="006E4D33">
        <w:rPr>
          <w:rFonts w:ascii="Times New Roman" w:hAnsi="Times New Roman"/>
          <w:color w:val="FF0000"/>
          <w:sz w:val="24"/>
          <w:szCs w:val="24"/>
        </w:rPr>
        <w:t xml:space="preserve">открытии </w:t>
      </w:r>
      <w:r w:rsidR="00065745" w:rsidRPr="006E4D33">
        <w:rPr>
          <w:rFonts w:ascii="Times New Roman" w:hAnsi="Times New Roman"/>
          <w:iCs/>
          <w:color w:val="FF0000"/>
          <w:sz w:val="24"/>
          <w:szCs w:val="24"/>
          <w:shd w:val="clear" w:color="auto" w:fill="FFFFFF"/>
        </w:rPr>
        <w:t>в Музе</w:t>
      </w:r>
      <w:r w:rsidR="00A2501E">
        <w:rPr>
          <w:rFonts w:ascii="Times New Roman" w:hAnsi="Times New Roman"/>
          <w:iCs/>
          <w:color w:val="FF0000"/>
          <w:sz w:val="24"/>
          <w:szCs w:val="24"/>
          <w:shd w:val="clear" w:color="auto" w:fill="FFFFFF"/>
        </w:rPr>
        <w:t>е</w:t>
      </w:r>
      <w:r w:rsidR="00065745" w:rsidRPr="006E4D33">
        <w:rPr>
          <w:rFonts w:ascii="Times New Roman" w:hAnsi="Times New Roman"/>
          <w:iCs/>
          <w:color w:val="FF0000"/>
          <w:sz w:val="24"/>
          <w:szCs w:val="24"/>
          <w:shd w:val="clear" w:color="auto" w:fill="FFFFFF"/>
        </w:rPr>
        <w:t xml:space="preserve"> истории Южного федерального университета </w:t>
      </w:r>
      <w:r w:rsidR="00A2501E">
        <w:rPr>
          <w:rFonts w:ascii="Times New Roman" w:hAnsi="Times New Roman"/>
          <w:iCs/>
          <w:color w:val="FF0000"/>
          <w:sz w:val="24"/>
          <w:szCs w:val="24"/>
          <w:shd w:val="clear" w:color="auto" w:fill="FFFFFF"/>
        </w:rPr>
        <w:t>о</w:t>
      </w:r>
      <w:r w:rsidR="00065745" w:rsidRPr="006E4D33">
        <w:rPr>
          <w:rFonts w:ascii="Times New Roman" w:hAnsi="Times New Roman"/>
          <w:iCs/>
          <w:color w:val="FF0000"/>
          <w:sz w:val="24"/>
          <w:szCs w:val="24"/>
          <w:shd w:val="clear" w:color="auto" w:fill="FFFFFF"/>
        </w:rPr>
        <w:t xml:space="preserve">сеннего этапа Всероссийской профориентационной акции </w:t>
      </w:r>
      <w:r w:rsidR="00065745" w:rsidRPr="00A2501E">
        <w:rPr>
          <w:rFonts w:ascii="Times New Roman" w:hAnsi="Times New Roman"/>
          <w:b/>
          <w:iCs/>
          <w:color w:val="FF0000"/>
          <w:sz w:val="24"/>
          <w:szCs w:val="24"/>
          <w:shd w:val="clear" w:color="auto" w:fill="FFFFFF"/>
        </w:rPr>
        <w:t>«Неделя без турникетов»</w:t>
      </w:r>
      <w:r w:rsidR="00065745" w:rsidRPr="006E4D33">
        <w:rPr>
          <w:rFonts w:ascii="Times New Roman" w:hAnsi="Times New Roman"/>
          <w:iCs/>
          <w:color w:val="FF0000"/>
          <w:sz w:val="24"/>
          <w:szCs w:val="24"/>
          <w:shd w:val="clear" w:color="auto" w:fill="FFFFFF"/>
        </w:rPr>
        <w:t xml:space="preserve">. </w:t>
      </w:r>
    </w:p>
    <w:p w:rsidR="006E4D33" w:rsidRPr="00A2501E" w:rsidRDefault="00065745" w:rsidP="00BF7C58">
      <w:pPr>
        <w:spacing w:after="0" w:line="240" w:lineRule="auto"/>
        <w:ind w:left="-142" w:right="-567"/>
        <w:jc w:val="both"/>
        <w:rPr>
          <w:rFonts w:ascii="Times New Roman" w:hAnsi="Times New Roman"/>
          <w:sz w:val="24"/>
          <w:szCs w:val="24"/>
        </w:rPr>
      </w:pPr>
      <w:r w:rsidRPr="00A2501E">
        <w:rPr>
          <w:rFonts w:ascii="Times New Roman" w:hAnsi="Times New Roman"/>
          <w:sz w:val="24"/>
          <w:szCs w:val="24"/>
        </w:rPr>
        <w:t xml:space="preserve">Площадка ЮФУ по традиции стала одной из ключевых в регионе для знакомства школьников и студентов с миром науки и высоких технологий.  </w:t>
      </w:r>
    </w:p>
    <w:p w:rsidR="006E4D33" w:rsidRDefault="00065745" w:rsidP="00BF7C58">
      <w:pPr>
        <w:spacing w:after="0" w:line="240" w:lineRule="auto"/>
        <w:ind w:left="-142" w:right="-567"/>
        <w:jc w:val="both"/>
        <w:rPr>
          <w:rFonts w:ascii="Times New Roman" w:hAnsi="Times New Roman"/>
          <w:bCs/>
          <w:sz w:val="24"/>
          <w:szCs w:val="24"/>
        </w:rPr>
      </w:pPr>
      <w:r w:rsidRPr="006E4D33">
        <w:rPr>
          <w:rFonts w:ascii="Times New Roman" w:hAnsi="Times New Roman"/>
          <w:sz w:val="24"/>
          <w:szCs w:val="24"/>
        </w:rPr>
        <w:t>В мероприятии приняли участие</w:t>
      </w:r>
      <w:r w:rsidRPr="006E4D3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20494" w:rsidRPr="006E4D33">
        <w:rPr>
          <w:rFonts w:ascii="Times New Roman" w:hAnsi="Times New Roman"/>
          <w:sz w:val="24"/>
          <w:szCs w:val="24"/>
        </w:rPr>
        <w:t xml:space="preserve">ректор Южного федерального университета </w:t>
      </w:r>
      <w:r w:rsidR="00720494" w:rsidRPr="00BF7C58">
        <w:rPr>
          <w:rFonts w:ascii="Times New Roman" w:hAnsi="Times New Roman"/>
          <w:b/>
          <w:bCs/>
          <w:sz w:val="24"/>
          <w:szCs w:val="24"/>
        </w:rPr>
        <w:t>Инна Шевченко</w:t>
      </w:r>
      <w:r w:rsidR="00085140" w:rsidRPr="00BF7C58">
        <w:rPr>
          <w:rFonts w:ascii="Times New Roman" w:hAnsi="Times New Roman"/>
          <w:b/>
          <w:bCs/>
          <w:sz w:val="24"/>
          <w:szCs w:val="24"/>
        </w:rPr>
        <w:t>,</w:t>
      </w:r>
      <w:r w:rsidR="00085140" w:rsidRPr="006E4D33">
        <w:rPr>
          <w:rFonts w:ascii="Times New Roman" w:hAnsi="Times New Roman"/>
          <w:sz w:val="24"/>
          <w:szCs w:val="24"/>
        </w:rPr>
        <w:t xml:space="preserve"> </w:t>
      </w:r>
      <w:r w:rsidR="00BF7C58">
        <w:rPr>
          <w:rFonts w:ascii="Times New Roman" w:hAnsi="Times New Roman"/>
          <w:sz w:val="24"/>
          <w:szCs w:val="24"/>
        </w:rPr>
        <w:t>председатель Ростовской</w:t>
      </w:r>
      <w:r w:rsidR="00085140" w:rsidRPr="006E4D33">
        <w:rPr>
          <w:rFonts w:ascii="Times New Roman" w:hAnsi="Times New Roman"/>
          <w:sz w:val="24"/>
          <w:szCs w:val="24"/>
        </w:rPr>
        <w:t xml:space="preserve"> городской Думы</w:t>
      </w:r>
      <w:r w:rsidR="006E4D33" w:rsidRPr="006E4D33">
        <w:rPr>
          <w:rFonts w:ascii="Times New Roman" w:hAnsi="Times New Roman"/>
          <w:sz w:val="24"/>
          <w:szCs w:val="24"/>
        </w:rPr>
        <w:t xml:space="preserve"> </w:t>
      </w:r>
      <w:r w:rsidR="00BF7C58" w:rsidRPr="00BF7C58">
        <w:rPr>
          <w:rFonts w:ascii="Times New Roman" w:hAnsi="Times New Roman"/>
          <w:b/>
          <w:sz w:val="24"/>
          <w:szCs w:val="24"/>
        </w:rPr>
        <w:t xml:space="preserve">Лидия </w:t>
      </w:r>
      <w:r w:rsidR="00085140" w:rsidRPr="00BF7C58">
        <w:rPr>
          <w:rFonts w:ascii="Times New Roman" w:hAnsi="Times New Roman"/>
          <w:b/>
          <w:bCs/>
          <w:sz w:val="24"/>
          <w:szCs w:val="24"/>
        </w:rPr>
        <w:t>Новосельцева</w:t>
      </w:r>
      <w:r w:rsidR="00085140" w:rsidRPr="006E4D33">
        <w:rPr>
          <w:rFonts w:ascii="Times New Roman" w:hAnsi="Times New Roman"/>
          <w:bCs/>
          <w:sz w:val="24"/>
          <w:szCs w:val="24"/>
        </w:rPr>
        <w:t xml:space="preserve">, министр промышленности и энергетики Ростовской области </w:t>
      </w:r>
      <w:r w:rsidR="00085140" w:rsidRPr="00BF7C58">
        <w:rPr>
          <w:rFonts w:ascii="Times New Roman" w:hAnsi="Times New Roman"/>
          <w:b/>
          <w:bCs/>
          <w:sz w:val="24"/>
          <w:szCs w:val="24"/>
        </w:rPr>
        <w:t>Андрей Савельев</w:t>
      </w:r>
      <w:r w:rsidR="00085140" w:rsidRPr="006E4D33">
        <w:rPr>
          <w:rFonts w:ascii="Times New Roman" w:hAnsi="Times New Roman"/>
          <w:bCs/>
          <w:sz w:val="24"/>
          <w:szCs w:val="24"/>
        </w:rPr>
        <w:t xml:space="preserve">, председатель комитета Законодательного Собрания Ростовской области  по экономической политике </w:t>
      </w:r>
      <w:r w:rsidR="006E4D33" w:rsidRPr="00BF7C58">
        <w:rPr>
          <w:rFonts w:ascii="Times New Roman" w:hAnsi="Times New Roman"/>
          <w:b/>
          <w:bCs/>
          <w:sz w:val="24"/>
          <w:szCs w:val="24"/>
        </w:rPr>
        <w:t>Игорь Бураков</w:t>
      </w:r>
      <w:r w:rsidR="006E4D33" w:rsidRPr="006E4D33">
        <w:rPr>
          <w:rFonts w:ascii="Times New Roman" w:hAnsi="Times New Roman"/>
          <w:bCs/>
          <w:sz w:val="24"/>
          <w:szCs w:val="24"/>
        </w:rPr>
        <w:t>.</w:t>
      </w:r>
    </w:p>
    <w:p w:rsidR="006E4D33" w:rsidRDefault="006E4D33" w:rsidP="00BF7C58">
      <w:pPr>
        <w:spacing w:after="0" w:line="240" w:lineRule="auto"/>
        <w:ind w:left="-142" w:right="-567"/>
        <w:jc w:val="both"/>
        <w:rPr>
          <w:rFonts w:ascii="Times New Roman" w:hAnsi="Times New Roman"/>
          <w:bCs/>
          <w:sz w:val="24"/>
          <w:szCs w:val="24"/>
        </w:rPr>
      </w:pPr>
      <w:r w:rsidRPr="00A2501E">
        <w:rPr>
          <w:rFonts w:ascii="Times New Roman" w:hAnsi="Times New Roman"/>
          <w:b/>
          <w:bCs/>
          <w:sz w:val="24"/>
          <w:szCs w:val="24"/>
        </w:rPr>
        <w:t>Виктор Нетесанов</w:t>
      </w:r>
      <w:r>
        <w:rPr>
          <w:rFonts w:ascii="Times New Roman" w:hAnsi="Times New Roman"/>
          <w:bCs/>
          <w:sz w:val="24"/>
          <w:szCs w:val="24"/>
        </w:rPr>
        <w:t xml:space="preserve"> проинформировал участников мероприятия об участи членов Союза работодателей Ростовской области в профориентационной работе с молодежью,  поблагодарил школьных учителей за взаимодействие с предприятиями Ростовской области и вручил награды организации: </w:t>
      </w:r>
    </w:p>
    <w:p w:rsidR="0022210A" w:rsidRPr="00065745" w:rsidRDefault="006E4D33" w:rsidP="00BF7C58">
      <w:pPr>
        <w:spacing w:after="0" w:line="240" w:lineRule="auto"/>
        <w:ind w:left="-142" w:right="-567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250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учителю</w:t>
      </w:r>
      <w:r w:rsidR="0022210A" w:rsidRPr="00065745">
        <w:rPr>
          <w:rFonts w:ascii="Times New Roman" w:hAnsi="Times New Roman"/>
          <w:sz w:val="24"/>
          <w:szCs w:val="24"/>
        </w:rPr>
        <w:t xml:space="preserve"> физики школы №</w:t>
      </w:r>
      <w:r w:rsidR="00A2501E">
        <w:rPr>
          <w:rFonts w:ascii="Times New Roman" w:hAnsi="Times New Roman"/>
          <w:sz w:val="24"/>
          <w:szCs w:val="24"/>
        </w:rPr>
        <w:t xml:space="preserve"> </w:t>
      </w:r>
      <w:r w:rsidR="0022210A" w:rsidRPr="00065745">
        <w:rPr>
          <w:rFonts w:ascii="Times New Roman" w:hAnsi="Times New Roman"/>
          <w:sz w:val="24"/>
          <w:szCs w:val="24"/>
        </w:rPr>
        <w:t>60 г</w:t>
      </w:r>
      <w:r>
        <w:rPr>
          <w:rFonts w:ascii="Times New Roman" w:hAnsi="Times New Roman"/>
          <w:sz w:val="24"/>
          <w:szCs w:val="24"/>
        </w:rPr>
        <w:t>орода Ростова-на-Дону Тыквинской</w:t>
      </w:r>
      <w:r w:rsidR="0022210A" w:rsidRPr="00065745">
        <w:rPr>
          <w:rFonts w:ascii="Times New Roman" w:hAnsi="Times New Roman"/>
          <w:sz w:val="24"/>
          <w:szCs w:val="24"/>
        </w:rPr>
        <w:t xml:space="preserve"> Ольг</w:t>
      </w:r>
      <w:r>
        <w:rPr>
          <w:rFonts w:ascii="Times New Roman" w:hAnsi="Times New Roman"/>
          <w:sz w:val="24"/>
          <w:szCs w:val="24"/>
        </w:rPr>
        <w:t>е</w:t>
      </w:r>
      <w:r w:rsidR="0022210A" w:rsidRPr="00065745">
        <w:rPr>
          <w:rFonts w:ascii="Times New Roman" w:hAnsi="Times New Roman"/>
          <w:sz w:val="24"/>
          <w:szCs w:val="24"/>
        </w:rPr>
        <w:t xml:space="preserve"> Владимировн</w:t>
      </w:r>
      <w:r>
        <w:rPr>
          <w:rFonts w:ascii="Times New Roman" w:hAnsi="Times New Roman"/>
          <w:sz w:val="24"/>
          <w:szCs w:val="24"/>
        </w:rPr>
        <w:t>е;</w:t>
      </w:r>
      <w:r w:rsidR="0022210A" w:rsidRPr="00065745">
        <w:rPr>
          <w:rFonts w:ascii="Times New Roman" w:hAnsi="Times New Roman"/>
          <w:sz w:val="24"/>
          <w:szCs w:val="24"/>
        </w:rPr>
        <w:t xml:space="preserve"> </w:t>
      </w:r>
    </w:p>
    <w:p w:rsidR="0022210A" w:rsidRPr="00065745" w:rsidRDefault="006E4D33" w:rsidP="00BF7C58">
      <w:pPr>
        <w:spacing w:after="0" w:line="240" w:lineRule="auto"/>
        <w:ind w:left="-142" w:right="-567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250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учителю</w:t>
      </w:r>
      <w:r w:rsidR="0022210A" w:rsidRPr="00065745">
        <w:rPr>
          <w:rFonts w:ascii="Times New Roman" w:hAnsi="Times New Roman"/>
          <w:sz w:val="24"/>
          <w:szCs w:val="24"/>
        </w:rPr>
        <w:t xml:space="preserve"> физики школы №</w:t>
      </w:r>
      <w:r w:rsidR="00A2501E">
        <w:rPr>
          <w:rFonts w:ascii="Times New Roman" w:hAnsi="Times New Roman"/>
          <w:sz w:val="24"/>
          <w:szCs w:val="24"/>
        </w:rPr>
        <w:t xml:space="preserve"> </w:t>
      </w:r>
      <w:r w:rsidR="0022210A" w:rsidRPr="00065745">
        <w:rPr>
          <w:rFonts w:ascii="Times New Roman" w:hAnsi="Times New Roman"/>
          <w:sz w:val="24"/>
          <w:szCs w:val="24"/>
        </w:rPr>
        <w:t>60 город</w:t>
      </w:r>
      <w:r>
        <w:rPr>
          <w:rFonts w:ascii="Times New Roman" w:hAnsi="Times New Roman"/>
          <w:sz w:val="24"/>
          <w:szCs w:val="24"/>
        </w:rPr>
        <w:t>а Ростова-на-Дону Харьковской</w:t>
      </w:r>
      <w:r w:rsidR="0022210A" w:rsidRPr="00065745">
        <w:rPr>
          <w:rFonts w:ascii="Times New Roman" w:hAnsi="Times New Roman"/>
          <w:sz w:val="24"/>
          <w:szCs w:val="24"/>
        </w:rPr>
        <w:t xml:space="preserve"> Галин</w:t>
      </w:r>
      <w:r>
        <w:rPr>
          <w:rFonts w:ascii="Times New Roman" w:hAnsi="Times New Roman"/>
          <w:sz w:val="24"/>
          <w:szCs w:val="24"/>
        </w:rPr>
        <w:t>е Петровне;</w:t>
      </w:r>
      <w:r w:rsidR="0022210A" w:rsidRPr="00065745">
        <w:rPr>
          <w:rFonts w:ascii="Times New Roman" w:hAnsi="Times New Roman"/>
          <w:sz w:val="24"/>
          <w:szCs w:val="24"/>
        </w:rPr>
        <w:t xml:space="preserve"> </w:t>
      </w:r>
    </w:p>
    <w:p w:rsidR="009242A9" w:rsidRPr="00065745" w:rsidRDefault="006E4D33" w:rsidP="00BF7C58">
      <w:pPr>
        <w:spacing w:after="0" w:line="240" w:lineRule="auto"/>
        <w:ind w:left="-142" w:righ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250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="0022210A" w:rsidRPr="00065745">
        <w:rPr>
          <w:rFonts w:ascii="Times New Roman" w:hAnsi="Times New Roman"/>
          <w:sz w:val="24"/>
          <w:szCs w:val="24"/>
        </w:rPr>
        <w:t>чител</w:t>
      </w:r>
      <w:r>
        <w:rPr>
          <w:rFonts w:ascii="Times New Roman" w:hAnsi="Times New Roman"/>
          <w:sz w:val="24"/>
          <w:szCs w:val="24"/>
        </w:rPr>
        <w:t>ю</w:t>
      </w:r>
      <w:r w:rsidR="0022210A" w:rsidRPr="00065745">
        <w:rPr>
          <w:rFonts w:ascii="Times New Roman" w:hAnsi="Times New Roman"/>
          <w:sz w:val="24"/>
          <w:szCs w:val="24"/>
        </w:rPr>
        <w:t xml:space="preserve"> географии школы №</w:t>
      </w:r>
      <w:r w:rsidR="00A2501E">
        <w:rPr>
          <w:rFonts w:ascii="Times New Roman" w:hAnsi="Times New Roman"/>
          <w:sz w:val="24"/>
          <w:szCs w:val="24"/>
        </w:rPr>
        <w:t xml:space="preserve"> </w:t>
      </w:r>
      <w:r w:rsidR="0022210A" w:rsidRPr="00065745">
        <w:rPr>
          <w:rFonts w:ascii="Times New Roman" w:hAnsi="Times New Roman"/>
          <w:sz w:val="24"/>
          <w:szCs w:val="24"/>
        </w:rPr>
        <w:t>60 горо</w:t>
      </w:r>
      <w:r>
        <w:rPr>
          <w:rFonts w:ascii="Times New Roman" w:hAnsi="Times New Roman"/>
          <w:sz w:val="24"/>
          <w:szCs w:val="24"/>
        </w:rPr>
        <w:t>да Ростова-на-Дону Пустыльниковой</w:t>
      </w:r>
      <w:r w:rsidR="0022210A" w:rsidRPr="00065745">
        <w:rPr>
          <w:rFonts w:ascii="Times New Roman" w:hAnsi="Times New Roman"/>
          <w:sz w:val="24"/>
          <w:szCs w:val="24"/>
        </w:rPr>
        <w:t xml:space="preserve"> Галин</w:t>
      </w:r>
      <w:r>
        <w:rPr>
          <w:rFonts w:ascii="Times New Roman" w:hAnsi="Times New Roman"/>
          <w:sz w:val="24"/>
          <w:szCs w:val="24"/>
        </w:rPr>
        <w:t>е Зауровне.</w:t>
      </w:r>
    </w:p>
    <w:sectPr w:rsidR="009242A9" w:rsidRPr="00065745" w:rsidSect="00C02EA8">
      <w:footerReference w:type="default" r:id="rId8"/>
      <w:pgSz w:w="11906" w:h="16838"/>
      <w:pgMar w:top="709" w:right="170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8AC" w:rsidRDefault="005358AC" w:rsidP="00133690">
      <w:pPr>
        <w:spacing w:after="0" w:line="240" w:lineRule="auto"/>
      </w:pPr>
      <w:r>
        <w:separator/>
      </w:r>
    </w:p>
  </w:endnote>
  <w:endnote w:type="continuationSeparator" w:id="1">
    <w:p w:rsidR="005358AC" w:rsidRDefault="005358AC" w:rsidP="0013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690" w:rsidRDefault="008D517E">
    <w:pPr>
      <w:pStyle w:val="a8"/>
      <w:jc w:val="center"/>
    </w:pPr>
    <w:fldSimple w:instr=" PAGE   \* MERGEFORMAT ">
      <w:r w:rsidR="00A2501E">
        <w:rPr>
          <w:noProof/>
        </w:rPr>
        <w:t>1</w:t>
      </w:r>
    </w:fldSimple>
  </w:p>
  <w:p w:rsidR="00133690" w:rsidRDefault="0013369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8AC" w:rsidRDefault="005358AC" w:rsidP="00133690">
      <w:pPr>
        <w:spacing w:after="0" w:line="240" w:lineRule="auto"/>
      </w:pPr>
      <w:r>
        <w:separator/>
      </w:r>
    </w:p>
  </w:footnote>
  <w:footnote w:type="continuationSeparator" w:id="1">
    <w:p w:rsidR="005358AC" w:rsidRDefault="005358AC" w:rsidP="00133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33B54"/>
    <w:multiLevelType w:val="hybridMultilevel"/>
    <w:tmpl w:val="D84A4CA6"/>
    <w:lvl w:ilvl="0" w:tplc="1D22EB0C">
      <w:start w:val="1"/>
      <w:numFmt w:val="bullet"/>
      <w:suff w:val="space"/>
      <w:lvlText w:val=""/>
      <w:lvlJc w:val="left"/>
      <w:pPr>
        <w:ind w:left="150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225C5882"/>
    <w:multiLevelType w:val="hybridMultilevel"/>
    <w:tmpl w:val="0A166D38"/>
    <w:lvl w:ilvl="0" w:tplc="9ED262F0">
      <w:start w:val="1"/>
      <w:numFmt w:val="bullet"/>
      <w:suff w:val="space"/>
      <w:lvlText w:val=""/>
      <w:lvlJc w:val="left"/>
      <w:pPr>
        <w:ind w:left="4177" w:hanging="2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75C27"/>
    <w:multiLevelType w:val="hybridMultilevel"/>
    <w:tmpl w:val="C552755A"/>
    <w:lvl w:ilvl="0" w:tplc="69ECE0F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290B9B"/>
    <w:multiLevelType w:val="hybridMultilevel"/>
    <w:tmpl w:val="B352D08A"/>
    <w:lvl w:ilvl="0" w:tplc="D11489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EDD169F"/>
    <w:multiLevelType w:val="hybridMultilevel"/>
    <w:tmpl w:val="EA64B7AC"/>
    <w:lvl w:ilvl="0" w:tplc="131457B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FE07120"/>
    <w:multiLevelType w:val="hybridMultilevel"/>
    <w:tmpl w:val="1C286FDA"/>
    <w:lvl w:ilvl="0" w:tplc="4AF068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5C623EB"/>
    <w:multiLevelType w:val="hybridMultilevel"/>
    <w:tmpl w:val="51C211CE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711C1EDA"/>
    <w:multiLevelType w:val="hybridMultilevel"/>
    <w:tmpl w:val="AD3E988C"/>
    <w:lvl w:ilvl="0" w:tplc="D11489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3DD2667"/>
    <w:multiLevelType w:val="multilevel"/>
    <w:tmpl w:val="01C8C27A"/>
    <w:lvl w:ilvl="0">
      <w:start w:val="3"/>
      <w:numFmt w:val="decimal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761A14F8"/>
    <w:multiLevelType w:val="hybridMultilevel"/>
    <w:tmpl w:val="52480730"/>
    <w:lvl w:ilvl="0" w:tplc="D11489A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79B0341C"/>
    <w:multiLevelType w:val="hybridMultilevel"/>
    <w:tmpl w:val="ACB42330"/>
    <w:lvl w:ilvl="0" w:tplc="D11489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9DA00BF"/>
    <w:multiLevelType w:val="hybridMultilevel"/>
    <w:tmpl w:val="2732378E"/>
    <w:lvl w:ilvl="0" w:tplc="A36E2AE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7"/>
  </w:num>
  <w:num w:numId="9">
    <w:abstractNumId w:val="3"/>
  </w:num>
  <w:num w:numId="10">
    <w:abstractNumId w:val="10"/>
  </w:num>
  <w:num w:numId="11">
    <w:abstractNumId w:val="9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733"/>
    <w:rsid w:val="0000388E"/>
    <w:rsid w:val="000310DE"/>
    <w:rsid w:val="00031E13"/>
    <w:rsid w:val="00065745"/>
    <w:rsid w:val="00075028"/>
    <w:rsid w:val="00085140"/>
    <w:rsid w:val="00087EE8"/>
    <w:rsid w:val="00090767"/>
    <w:rsid w:val="00090B10"/>
    <w:rsid w:val="000B3B30"/>
    <w:rsid w:val="000C0D9D"/>
    <w:rsid w:val="000C7DFD"/>
    <w:rsid w:val="000D0446"/>
    <w:rsid w:val="000F3611"/>
    <w:rsid w:val="001052E4"/>
    <w:rsid w:val="00121575"/>
    <w:rsid w:val="00124921"/>
    <w:rsid w:val="00133690"/>
    <w:rsid w:val="00146FDD"/>
    <w:rsid w:val="00147E8B"/>
    <w:rsid w:val="00164457"/>
    <w:rsid w:val="00184BDB"/>
    <w:rsid w:val="00195722"/>
    <w:rsid w:val="001968A0"/>
    <w:rsid w:val="00196F66"/>
    <w:rsid w:val="001A3A8B"/>
    <w:rsid w:val="001B4EBF"/>
    <w:rsid w:val="001C66F4"/>
    <w:rsid w:val="00207EE3"/>
    <w:rsid w:val="0022210A"/>
    <w:rsid w:val="00252748"/>
    <w:rsid w:val="00260561"/>
    <w:rsid w:val="002A03BD"/>
    <w:rsid w:val="002B065D"/>
    <w:rsid w:val="002D0342"/>
    <w:rsid w:val="002D1B9D"/>
    <w:rsid w:val="002D2914"/>
    <w:rsid w:val="00304836"/>
    <w:rsid w:val="00325FD3"/>
    <w:rsid w:val="00342BF7"/>
    <w:rsid w:val="00351E69"/>
    <w:rsid w:val="00366DC4"/>
    <w:rsid w:val="003802ED"/>
    <w:rsid w:val="003945C5"/>
    <w:rsid w:val="003D35FC"/>
    <w:rsid w:val="003D5580"/>
    <w:rsid w:val="003D62DD"/>
    <w:rsid w:val="003D784F"/>
    <w:rsid w:val="003E4B62"/>
    <w:rsid w:val="003F36C5"/>
    <w:rsid w:val="00414A14"/>
    <w:rsid w:val="004175C0"/>
    <w:rsid w:val="00430B65"/>
    <w:rsid w:val="00434097"/>
    <w:rsid w:val="00435EF3"/>
    <w:rsid w:val="00451ADF"/>
    <w:rsid w:val="0046730B"/>
    <w:rsid w:val="0047012E"/>
    <w:rsid w:val="00474B2D"/>
    <w:rsid w:val="004810C0"/>
    <w:rsid w:val="00481C32"/>
    <w:rsid w:val="00492FC6"/>
    <w:rsid w:val="004A2CB6"/>
    <w:rsid w:val="004A7A98"/>
    <w:rsid w:val="004B2C87"/>
    <w:rsid w:val="00504B30"/>
    <w:rsid w:val="005330DB"/>
    <w:rsid w:val="005358AC"/>
    <w:rsid w:val="005633B8"/>
    <w:rsid w:val="00577A07"/>
    <w:rsid w:val="00580BCF"/>
    <w:rsid w:val="00581BB3"/>
    <w:rsid w:val="0058319B"/>
    <w:rsid w:val="0058783D"/>
    <w:rsid w:val="0059492A"/>
    <w:rsid w:val="005A724D"/>
    <w:rsid w:val="005B7F73"/>
    <w:rsid w:val="005D5779"/>
    <w:rsid w:val="006015B4"/>
    <w:rsid w:val="00673511"/>
    <w:rsid w:val="006A22F8"/>
    <w:rsid w:val="006D3C50"/>
    <w:rsid w:val="006E4D33"/>
    <w:rsid w:val="00720494"/>
    <w:rsid w:val="00737515"/>
    <w:rsid w:val="0074270B"/>
    <w:rsid w:val="00761589"/>
    <w:rsid w:val="00771AC1"/>
    <w:rsid w:val="007746D7"/>
    <w:rsid w:val="007B122E"/>
    <w:rsid w:val="007B62D7"/>
    <w:rsid w:val="007C504C"/>
    <w:rsid w:val="007D08FA"/>
    <w:rsid w:val="007D180D"/>
    <w:rsid w:val="007D1AD9"/>
    <w:rsid w:val="007D2B7B"/>
    <w:rsid w:val="007D48B4"/>
    <w:rsid w:val="007F2EFF"/>
    <w:rsid w:val="00801D7C"/>
    <w:rsid w:val="00823CB4"/>
    <w:rsid w:val="00871B6C"/>
    <w:rsid w:val="00893B81"/>
    <w:rsid w:val="008947FF"/>
    <w:rsid w:val="008A3027"/>
    <w:rsid w:val="008A5A02"/>
    <w:rsid w:val="008C3343"/>
    <w:rsid w:val="008D517E"/>
    <w:rsid w:val="008D7F47"/>
    <w:rsid w:val="008E6163"/>
    <w:rsid w:val="008F6E76"/>
    <w:rsid w:val="00900551"/>
    <w:rsid w:val="00900EC4"/>
    <w:rsid w:val="00904440"/>
    <w:rsid w:val="009242A9"/>
    <w:rsid w:val="00953448"/>
    <w:rsid w:val="00956950"/>
    <w:rsid w:val="009826D5"/>
    <w:rsid w:val="00993F2E"/>
    <w:rsid w:val="009F6D47"/>
    <w:rsid w:val="00A17E2B"/>
    <w:rsid w:val="00A208EA"/>
    <w:rsid w:val="00A2501E"/>
    <w:rsid w:val="00A27589"/>
    <w:rsid w:val="00A40F7E"/>
    <w:rsid w:val="00A45416"/>
    <w:rsid w:val="00A45D08"/>
    <w:rsid w:val="00A50CEC"/>
    <w:rsid w:val="00A71FD8"/>
    <w:rsid w:val="00AA0224"/>
    <w:rsid w:val="00AA7015"/>
    <w:rsid w:val="00AB35AD"/>
    <w:rsid w:val="00AB378D"/>
    <w:rsid w:val="00AC6AB2"/>
    <w:rsid w:val="00B03A99"/>
    <w:rsid w:val="00B04ACC"/>
    <w:rsid w:val="00B11EC5"/>
    <w:rsid w:val="00B13837"/>
    <w:rsid w:val="00B27EED"/>
    <w:rsid w:val="00B4329C"/>
    <w:rsid w:val="00B642E7"/>
    <w:rsid w:val="00BD13B2"/>
    <w:rsid w:val="00BE24C4"/>
    <w:rsid w:val="00BF32FB"/>
    <w:rsid w:val="00BF7C58"/>
    <w:rsid w:val="00C02EA8"/>
    <w:rsid w:val="00C106E2"/>
    <w:rsid w:val="00C368B9"/>
    <w:rsid w:val="00C5066A"/>
    <w:rsid w:val="00C51E04"/>
    <w:rsid w:val="00C56319"/>
    <w:rsid w:val="00C56A33"/>
    <w:rsid w:val="00C84C73"/>
    <w:rsid w:val="00C90E0A"/>
    <w:rsid w:val="00C941D4"/>
    <w:rsid w:val="00CB047B"/>
    <w:rsid w:val="00CB576B"/>
    <w:rsid w:val="00CC306E"/>
    <w:rsid w:val="00CD23D8"/>
    <w:rsid w:val="00CF5C09"/>
    <w:rsid w:val="00D006E5"/>
    <w:rsid w:val="00D00E53"/>
    <w:rsid w:val="00D01A0A"/>
    <w:rsid w:val="00D60A54"/>
    <w:rsid w:val="00D76BF8"/>
    <w:rsid w:val="00D84A31"/>
    <w:rsid w:val="00D87E57"/>
    <w:rsid w:val="00DA3605"/>
    <w:rsid w:val="00DC1E99"/>
    <w:rsid w:val="00DC3CF7"/>
    <w:rsid w:val="00DC5067"/>
    <w:rsid w:val="00DE3127"/>
    <w:rsid w:val="00DF4D29"/>
    <w:rsid w:val="00E0022F"/>
    <w:rsid w:val="00E108D4"/>
    <w:rsid w:val="00E13739"/>
    <w:rsid w:val="00E146E3"/>
    <w:rsid w:val="00E32949"/>
    <w:rsid w:val="00E418D6"/>
    <w:rsid w:val="00E46D3A"/>
    <w:rsid w:val="00E75BC6"/>
    <w:rsid w:val="00E8661E"/>
    <w:rsid w:val="00E869B3"/>
    <w:rsid w:val="00E92AB5"/>
    <w:rsid w:val="00E95711"/>
    <w:rsid w:val="00EA224B"/>
    <w:rsid w:val="00ED1591"/>
    <w:rsid w:val="00ED56DF"/>
    <w:rsid w:val="00EE71CC"/>
    <w:rsid w:val="00EF783C"/>
    <w:rsid w:val="00F13A0B"/>
    <w:rsid w:val="00F21B80"/>
    <w:rsid w:val="00F22733"/>
    <w:rsid w:val="00F27C69"/>
    <w:rsid w:val="00F47A3F"/>
    <w:rsid w:val="00F7309B"/>
    <w:rsid w:val="00F733D3"/>
    <w:rsid w:val="00F76930"/>
    <w:rsid w:val="00F965DC"/>
    <w:rsid w:val="00FD3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3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810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4810C0"/>
    <w:pPr>
      <w:keepNext/>
      <w:spacing w:after="0" w:line="240" w:lineRule="auto"/>
      <w:jc w:val="right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3E4B62"/>
    <w:rPr>
      <w:b/>
      <w:color w:val="26282F"/>
    </w:rPr>
  </w:style>
  <w:style w:type="character" w:customStyle="1" w:styleId="a4">
    <w:name w:val="Цветовое выделение для Текст"/>
    <w:qFormat/>
    <w:rsid w:val="003E4B62"/>
    <w:rPr>
      <w:sz w:val="24"/>
    </w:rPr>
  </w:style>
  <w:style w:type="character" w:styleId="a5">
    <w:name w:val="Hyperlink"/>
    <w:basedOn w:val="a0"/>
    <w:uiPriority w:val="99"/>
    <w:semiHidden/>
    <w:unhideWhenUsed/>
    <w:rsid w:val="00CD23D8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1336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33690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336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3690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10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80">
    <w:name w:val="Заголовок 8 Знак"/>
    <w:basedOn w:val="a0"/>
    <w:link w:val="8"/>
    <w:rsid w:val="004810C0"/>
    <w:rPr>
      <w:rFonts w:ascii="Times New Roman" w:eastAsia="Times New Roman" w:hAnsi="Times New Roman"/>
      <w:b/>
      <w:sz w:val="24"/>
    </w:rPr>
  </w:style>
  <w:style w:type="table" w:styleId="aa">
    <w:name w:val="Table Grid"/>
    <w:basedOn w:val="a1"/>
    <w:uiPriority w:val="59"/>
    <w:rsid w:val="004810C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80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02ED"/>
    <w:rPr>
      <w:rFonts w:ascii="Tahoma" w:hAnsi="Tahoma" w:cs="Tahoma"/>
      <w:sz w:val="16"/>
      <w:szCs w:val="16"/>
      <w:lang w:eastAsia="en-US"/>
    </w:rPr>
  </w:style>
  <w:style w:type="paragraph" w:styleId="ad">
    <w:name w:val="Normal (Web)"/>
    <w:basedOn w:val="a"/>
    <w:uiPriority w:val="99"/>
    <w:semiHidden/>
    <w:unhideWhenUsed/>
    <w:rsid w:val="00EA22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AB35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11">
    <w:name w:val="Сетка таблицы1"/>
    <w:basedOn w:val="a1"/>
    <w:uiPriority w:val="39"/>
    <w:rsid w:val="00AB35A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1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28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7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23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8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234EC-303E-408B-8D12-018E74E4F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2026-09-01T07:47:00Z</cp:lastPrinted>
  <dcterms:created xsi:type="dcterms:W3CDTF">2026-10-13T04:33:00Z</dcterms:created>
  <dcterms:modified xsi:type="dcterms:W3CDTF">2026-10-13T10:09:00Z</dcterms:modified>
</cp:coreProperties>
</file>