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D16" w:rsidRPr="004E2D16" w:rsidRDefault="004E2D16" w:rsidP="004E2D16">
      <w:pPr>
        <w:pStyle w:val="ds-markdown-paragraph"/>
        <w:spacing w:line="270" w:lineRule="atLeast"/>
        <w:jc w:val="center"/>
        <w:rPr>
          <w:color w:val="252525"/>
        </w:rPr>
      </w:pPr>
      <w:r w:rsidRPr="004E2D16">
        <w:rPr>
          <w:rStyle w:val="a3"/>
          <w:color w:val="0F1115"/>
        </w:rPr>
        <w:t>Предварительная программа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color w:val="0F1115"/>
        </w:rPr>
        <w:t>10.30-11.00 Приветственный кофе, регистрация участников.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color w:val="0F1115"/>
        </w:rPr>
        <w:t>11.00-12.30. Семинар: </w:t>
      </w:r>
      <w:r w:rsidRPr="004E2D16">
        <w:rPr>
          <w:rStyle w:val="a3"/>
          <w:color w:val="0F1115"/>
        </w:rPr>
        <w:t>«Специфика и лучшие практики частных музеев»</w:t>
      </w:r>
      <w:r w:rsidRPr="004E2D16">
        <w:rPr>
          <w:color w:val="0F1115"/>
        </w:rPr>
        <w:t xml:space="preserve">. Эксперт: Владислав </w:t>
      </w:r>
      <w:proofErr w:type="spellStart"/>
      <w:r w:rsidRPr="004E2D16">
        <w:rPr>
          <w:color w:val="0F1115"/>
        </w:rPr>
        <w:t>Масуренков</w:t>
      </w:r>
      <w:proofErr w:type="spellEnd"/>
      <w:r w:rsidRPr="004E2D16">
        <w:rPr>
          <w:color w:val="0F1115"/>
        </w:rPr>
        <w:t>, генеральный директор «</w:t>
      </w:r>
      <w:proofErr w:type="spellStart"/>
      <w:r w:rsidRPr="004E2D16">
        <w:rPr>
          <w:color w:val="0F1115"/>
        </w:rPr>
        <w:t>АвантаГрупп</w:t>
      </w:r>
      <w:proofErr w:type="spellEnd"/>
      <w:r w:rsidRPr="004E2D16">
        <w:rPr>
          <w:color w:val="0F1115"/>
        </w:rPr>
        <w:t>», член Творческого союза художников России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color w:val="0F1115"/>
        </w:rPr>
        <w:t>12.30-13.00. Кофе-брейк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color w:val="0F1115"/>
        </w:rPr>
        <w:t>13.00-15.00. </w:t>
      </w:r>
      <w:r w:rsidRPr="004E2D16">
        <w:rPr>
          <w:rStyle w:val="a3"/>
          <w:color w:val="0F1115"/>
        </w:rPr>
        <w:t>Торжественная церемония награждения и презентации лучших проектов конкурса «Народный музей Дон».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4"/>
          <w:color w:val="0F1115"/>
        </w:rPr>
        <w:t>В рамках церемонии руководители отобранных проектов выступают презентации, а члены экспертного совета делятся впечатлениями о работах, вручают дипломы финалистам и лауреатам.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color w:val="0F1115"/>
        </w:rPr>
        <w:t>К участию приглашены члены экспертного совета конкурса: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Василий Высоков</w:t>
      </w:r>
      <w:r w:rsidRPr="004E2D16">
        <w:rPr>
          <w:color w:val="0F1115"/>
        </w:rPr>
        <w:t xml:space="preserve">, председатель совета директоров КБ «Центр-инвест», доктор </w:t>
      </w:r>
      <w:proofErr w:type="spellStart"/>
      <w:r w:rsidRPr="004E2D16">
        <w:rPr>
          <w:color w:val="0F1115"/>
        </w:rPr>
        <w:t>экон</w:t>
      </w:r>
      <w:proofErr w:type="spellEnd"/>
      <w:r w:rsidRPr="004E2D16">
        <w:rPr>
          <w:color w:val="0F1115"/>
        </w:rPr>
        <w:t>. наук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Юрий Зерщиков</w:t>
      </w:r>
      <w:r w:rsidRPr="004E2D16">
        <w:rPr>
          <w:color w:val="0F1115"/>
        </w:rPr>
        <w:t>, первый заместитель председателя Общественной палаты Ростовской области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Ирина Бартенева</w:t>
      </w:r>
      <w:r w:rsidRPr="004E2D16">
        <w:rPr>
          <w:color w:val="0F1115"/>
        </w:rPr>
        <w:t xml:space="preserve">, директор по внешним связям и стратегическим коммуникациям </w:t>
      </w:r>
      <w:proofErr w:type="spellStart"/>
      <w:r w:rsidRPr="004E2D16">
        <w:rPr>
          <w:color w:val="0F1115"/>
        </w:rPr>
        <w:t>НЭВЗа</w:t>
      </w:r>
      <w:proofErr w:type="spellEnd"/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Светлана Крузе</w:t>
      </w:r>
      <w:r w:rsidRPr="004E2D16">
        <w:rPr>
          <w:color w:val="0F1115"/>
        </w:rPr>
        <w:t>, директор ГБУК РО «Ростовский областной музей изобразительных искусств», заслуженный работник культуры РФ, почетный член РАХ, член Союза художников России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Владимир Козлов</w:t>
      </w:r>
      <w:r w:rsidRPr="004E2D16">
        <w:rPr>
          <w:color w:val="0F1115"/>
        </w:rPr>
        <w:t>, генеральный директор делового медиа «Эксперт Юг», директор АНО «ИНГУП», руководитель фестиваля искусств «Чистое поле»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Галина Куликова</w:t>
      </w:r>
      <w:r w:rsidRPr="004E2D16">
        <w:rPr>
          <w:color w:val="0F1115"/>
        </w:rPr>
        <w:t>, директор ГБУК РО «Ростовский областной музей краеведения»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 xml:space="preserve">Владислав </w:t>
      </w:r>
      <w:proofErr w:type="spellStart"/>
      <w:r w:rsidRPr="004E2D16">
        <w:rPr>
          <w:rStyle w:val="a3"/>
          <w:color w:val="0F1115"/>
        </w:rPr>
        <w:t>Масуренков</w:t>
      </w:r>
      <w:proofErr w:type="spellEnd"/>
      <w:r w:rsidRPr="004E2D16">
        <w:rPr>
          <w:color w:val="0F1115"/>
        </w:rPr>
        <w:t>, генеральный директор компании «</w:t>
      </w:r>
      <w:proofErr w:type="spellStart"/>
      <w:r w:rsidRPr="004E2D16">
        <w:rPr>
          <w:color w:val="0F1115"/>
        </w:rPr>
        <w:t>АвантаГрупп</w:t>
      </w:r>
      <w:proofErr w:type="spellEnd"/>
      <w:r w:rsidRPr="004E2D16">
        <w:rPr>
          <w:color w:val="0F1115"/>
        </w:rPr>
        <w:t>», член Творческого союза художников России,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Виктор Нетесанов</w:t>
      </w:r>
      <w:r w:rsidRPr="004E2D16">
        <w:rPr>
          <w:color w:val="0F1115"/>
        </w:rPr>
        <w:t xml:space="preserve">, </w:t>
      </w:r>
      <w:proofErr w:type="gramStart"/>
      <w:r w:rsidRPr="004E2D16">
        <w:rPr>
          <w:color w:val="0F1115"/>
        </w:rPr>
        <w:t>вице-президент–исполнительный</w:t>
      </w:r>
      <w:proofErr w:type="gramEnd"/>
      <w:r w:rsidRPr="004E2D16">
        <w:rPr>
          <w:color w:val="0F1115"/>
        </w:rPr>
        <w:t xml:space="preserve"> директор Союза работодателей Ростовской области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Анна Овчаренко</w:t>
      </w:r>
      <w:r w:rsidRPr="004E2D16">
        <w:rPr>
          <w:color w:val="0F1115"/>
        </w:rPr>
        <w:t>, помощник председателя Федерации профсоюзов Ростовской области (ФПРО), руководитель музея История профсоюза Дона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Вадим Перевозчиков</w:t>
      </w:r>
      <w:r w:rsidRPr="004E2D16">
        <w:rPr>
          <w:color w:val="0F1115"/>
        </w:rPr>
        <w:t>, директор ГУК РО «Археологический музей-заповедник «Танаис»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Оксана Пивоварова</w:t>
      </w:r>
      <w:r w:rsidRPr="004E2D16">
        <w:rPr>
          <w:color w:val="0F1115"/>
        </w:rPr>
        <w:t>, директор Центра «Исторический парк «Россия — моя история»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>Денис Рудь</w:t>
      </w:r>
      <w:r w:rsidRPr="004E2D16">
        <w:rPr>
          <w:color w:val="0F1115"/>
        </w:rPr>
        <w:t>, председатель профкома ПАО «ТМК» Таганрогский металлургический завод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t xml:space="preserve">Наталья </w:t>
      </w:r>
      <w:proofErr w:type="spellStart"/>
      <w:r w:rsidRPr="004E2D16">
        <w:rPr>
          <w:rStyle w:val="a3"/>
          <w:color w:val="0F1115"/>
        </w:rPr>
        <w:t>Селёва</w:t>
      </w:r>
      <w:proofErr w:type="spellEnd"/>
      <w:r w:rsidRPr="004E2D16">
        <w:rPr>
          <w:color w:val="0F1115"/>
        </w:rPr>
        <w:t>, директор по внешним коммуникациям ПАО «Ростелеком» на Юге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0F1115"/>
        </w:rPr>
        <w:lastRenderedPageBreak/>
        <w:t>Алла Соболевская</w:t>
      </w:r>
      <w:r w:rsidRPr="004E2D16">
        <w:rPr>
          <w:color w:val="0F1115"/>
        </w:rPr>
        <w:t>, заместитель директора Автономной некоммерческой организации «Агентство развития гражданских инициатив Ростовской области»</w:t>
      </w:r>
      <w:r w:rsidRPr="004E2D16">
        <w:rPr>
          <w:color w:val="252525"/>
        </w:rPr>
        <w:br/>
        <w:t> </w:t>
      </w:r>
    </w:p>
    <w:p w:rsidR="004E2D16" w:rsidRPr="004E2D16" w:rsidRDefault="004E2D16" w:rsidP="004E2D16">
      <w:pPr>
        <w:pStyle w:val="ds-markdown-paragraph"/>
        <w:spacing w:line="270" w:lineRule="atLeast"/>
        <w:rPr>
          <w:color w:val="252525"/>
        </w:rPr>
      </w:pPr>
      <w:r w:rsidRPr="004E2D16">
        <w:rPr>
          <w:rStyle w:val="a3"/>
          <w:color w:val="252525"/>
        </w:rPr>
        <w:t>Мероприятие бесплатное, необходима предварительная регистрация.</w:t>
      </w:r>
    </w:p>
    <w:p w:rsidR="00B9037F" w:rsidRPr="004E2D16" w:rsidRDefault="00B9037F" w:rsidP="004E2D16">
      <w:pPr>
        <w:rPr>
          <w:rFonts w:ascii="Times New Roman" w:hAnsi="Times New Roman" w:cs="Times New Roman"/>
          <w:sz w:val="24"/>
          <w:szCs w:val="24"/>
        </w:rPr>
      </w:pPr>
    </w:p>
    <w:sectPr w:rsidR="00B9037F" w:rsidRPr="004E2D16" w:rsidSect="004E2D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81764"/>
    <w:rsid w:val="004E2D16"/>
    <w:rsid w:val="006107FC"/>
    <w:rsid w:val="00831D03"/>
    <w:rsid w:val="00B81764"/>
    <w:rsid w:val="00B9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E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2D16"/>
    <w:rPr>
      <w:b/>
      <w:bCs/>
    </w:rPr>
  </w:style>
  <w:style w:type="character" w:styleId="a4">
    <w:name w:val="Emphasis"/>
    <w:basedOn w:val="a0"/>
    <w:uiPriority w:val="20"/>
    <w:qFormat/>
    <w:rsid w:val="004E2D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2026-08-27T09:11:00Z</dcterms:created>
  <dcterms:modified xsi:type="dcterms:W3CDTF">2026-08-27T09:12:00Z</dcterms:modified>
</cp:coreProperties>
</file>